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3C" w:rsidRPr="002E3B97" w:rsidRDefault="00B8623C" w:rsidP="00B8623C">
      <w:pPr>
        <w:spacing w:before="120"/>
        <w:jc w:val="center"/>
        <w:rPr>
          <w:sz w:val="28"/>
          <w:szCs w:val="28"/>
          <w:lang w:val="kk-KZ"/>
        </w:rPr>
      </w:pPr>
      <w:r w:rsidRPr="00A83B35">
        <w:rPr>
          <w:sz w:val="28"/>
          <w:szCs w:val="28"/>
        </w:rPr>
        <w:t xml:space="preserve">№ </w:t>
      </w:r>
      <w:r>
        <w:rPr>
          <w:sz w:val="28"/>
          <w:szCs w:val="28"/>
        </w:rPr>
        <w:t>10</w:t>
      </w:r>
      <w:r>
        <w:rPr>
          <w:sz w:val="28"/>
          <w:szCs w:val="28"/>
          <w:lang w:val="kk-KZ"/>
        </w:rPr>
        <w:t xml:space="preserve"> Зертханалық жұмыс</w:t>
      </w:r>
    </w:p>
    <w:p w:rsidR="00B8623C" w:rsidRPr="00A83B35" w:rsidRDefault="00B8623C" w:rsidP="00B8623C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Тұрақты ток тізбегіндегі қуат</w: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компьюте</w:t>
      </w:r>
      <w:proofErr w:type="spellEnd"/>
      <w:r>
        <w:rPr>
          <w:sz w:val="28"/>
          <w:szCs w:val="28"/>
          <w:lang w:val="kk-KZ"/>
        </w:rPr>
        <w:t>рлік</w:t>
      </w:r>
      <w:r w:rsidRPr="00A83B35">
        <w:rPr>
          <w:sz w:val="28"/>
          <w:szCs w:val="28"/>
        </w:rPr>
        <w:t>).</w:t>
      </w:r>
    </w:p>
    <w:p w:rsidR="00B8623C" w:rsidRPr="00A83B35" w:rsidRDefault="00B8623C" w:rsidP="00B8623C">
      <w:pPr>
        <w:spacing w:before="120"/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>Жұмыстың мақсаты</w:t>
      </w:r>
      <w:r>
        <w:rPr>
          <w:sz w:val="28"/>
          <w:szCs w:val="28"/>
          <w:lang w:val="kk-KZ"/>
        </w:rPr>
        <w:t>: сыртқы тізбектегі электрлік ток қуатының оның кедергісінен тәуелділігін зерттеу</w: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spacing w:before="120"/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>Құрылғылар</w:t>
      </w:r>
      <w:r>
        <w:rPr>
          <w:sz w:val="28"/>
          <w:szCs w:val="28"/>
          <w:lang w:val="kk-KZ"/>
        </w:rPr>
        <w:t>:</w:t>
      </w:r>
      <w:r w:rsidRPr="00A83B35">
        <w:rPr>
          <w:sz w:val="28"/>
          <w:szCs w:val="28"/>
        </w:rPr>
        <w:t xml:space="preserve"> компьютер </w:t>
      </w:r>
      <w:r>
        <w:rPr>
          <w:sz w:val="28"/>
          <w:szCs w:val="28"/>
          <w:lang w:val="kk-KZ"/>
        </w:rPr>
        <w:t>және сәйкес  бағдарламалық қамтамасыз ету</w: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rPr>
          <w:sz w:val="28"/>
          <w:szCs w:val="28"/>
        </w:rPr>
      </w:pPr>
    </w:p>
    <w:p w:rsidR="00B8623C" w:rsidRPr="00A83B35" w:rsidRDefault="00B8623C" w:rsidP="00B8623C">
      <w:pPr>
        <w:rPr>
          <w:sz w:val="28"/>
          <w:szCs w:val="28"/>
        </w:rPr>
      </w:pPr>
      <w:r w:rsidRPr="00A83B35">
        <w:rPr>
          <w:sz w:val="28"/>
          <w:szCs w:val="28"/>
        </w:rPr>
        <w:t xml:space="preserve">   </w:t>
      </w:r>
      <w:r>
        <w:rPr>
          <w:sz w:val="28"/>
          <w:szCs w:val="28"/>
          <w:lang w:val="kk-KZ"/>
        </w:rPr>
        <w:t xml:space="preserve">Толық тұйықталған тізбекте ток көзі сыртқы бөлігіндегідей </w:t>
      </w:r>
      <w:r w:rsidRPr="00A83B35">
        <w:rPr>
          <w:sz w:val="28"/>
          <w:szCs w:val="28"/>
        </w:rPr>
        <w:t>(</w:t>
      </w:r>
      <w:r>
        <w:rPr>
          <w:sz w:val="28"/>
          <w:szCs w:val="28"/>
          <w:lang w:val="kk-KZ"/>
        </w:rPr>
        <w:t>пайдалы жұмыс</w:t>
      </w:r>
      <w:r w:rsidRPr="00A83B35"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>, дәл солай ішкі бөлігінде де зарядтардың орын ауыстыру жұмысын орындайды</w:t>
      </w:r>
      <w:r w:rsidRPr="00A83B35">
        <w:rPr>
          <w:sz w:val="28"/>
          <w:szCs w:val="28"/>
        </w:rPr>
        <w:t>.</w:t>
      </w:r>
    </w:p>
    <w:p w:rsidR="00B8623C" w:rsidRDefault="00B8623C" w:rsidP="00B8623C">
      <w:pPr>
        <w:rPr>
          <w:sz w:val="28"/>
          <w:szCs w:val="28"/>
          <w:lang w:val="kk-KZ"/>
        </w:rPr>
      </w:pPr>
      <w:r w:rsidRPr="00A83B35">
        <w:rPr>
          <w:sz w:val="28"/>
          <w:szCs w:val="28"/>
        </w:rPr>
        <w:t xml:space="preserve">   </w:t>
      </w:r>
      <w:r>
        <w:rPr>
          <w:sz w:val="28"/>
          <w:szCs w:val="28"/>
          <w:lang w:val="kk-KZ"/>
        </w:rPr>
        <w:t>Ток көзінің сыртқы бөлігіндегі уақыт бірлігінде орындайтын жұмысын сыртқы тізбектегі ток қуаты деп атайды</w:t>
      </w:r>
      <w:r w:rsidRPr="00A83B35">
        <w:rPr>
          <w:sz w:val="28"/>
          <w:szCs w:val="28"/>
        </w:rPr>
        <w:t>:</w:t>
      </w:r>
    </w:p>
    <w:p w:rsidR="00B8623C" w:rsidRPr="00A83B35" w:rsidRDefault="00B8623C" w:rsidP="00B8623C">
      <w:pPr>
        <w:rPr>
          <w:sz w:val="28"/>
          <w:szCs w:val="28"/>
        </w:rPr>
      </w:pPr>
      <w:r w:rsidRPr="00A83B35">
        <w:rPr>
          <w:sz w:val="28"/>
          <w:szCs w:val="28"/>
        </w:rPr>
        <w:t xml:space="preserve"> </w:t>
      </w:r>
      <w:r w:rsidRPr="00A83B35">
        <w:rPr>
          <w:position w:val="-24"/>
          <w:sz w:val="28"/>
          <w:szCs w:val="28"/>
        </w:rPr>
        <w:object w:dxaOrig="3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30.75pt" o:ole="">
            <v:imagedata r:id="rId7" o:title=""/>
          </v:shape>
          <o:OLEObject Type="Embed" ProgID="Equation.3" ShapeID="_x0000_i1025" DrawAspect="Content" ObjectID="_1451218212" r:id="rId8"/>
        </w:objec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rPr>
          <w:sz w:val="28"/>
          <w:szCs w:val="28"/>
        </w:rPr>
      </w:pPr>
      <w:r>
        <w:rPr>
          <w:sz w:val="28"/>
          <w:szCs w:val="28"/>
          <w:lang w:val="kk-KZ"/>
        </w:rPr>
        <w:t>Ом заңын қолдана отырып тізбек бөлігі үшін бұл өрнекті басқаша қарастыруға болады</w:t>
      </w:r>
      <w:r w:rsidRPr="00A83B35">
        <w:rPr>
          <w:sz w:val="28"/>
          <w:szCs w:val="28"/>
        </w:rPr>
        <w:t xml:space="preserve">: </w:t>
      </w:r>
      <w:r w:rsidRPr="00A83B35">
        <w:rPr>
          <w:position w:val="-4"/>
          <w:sz w:val="28"/>
          <w:szCs w:val="28"/>
        </w:rPr>
        <w:object w:dxaOrig="840" w:dyaOrig="300">
          <v:shape id="_x0000_i1026" type="#_x0000_t75" style="width:42pt;height:15pt" o:ole="">
            <v:imagedata r:id="rId9" o:title=""/>
          </v:shape>
          <o:OLEObject Type="Embed" ProgID="Equation.3" ShapeID="_x0000_i1026" DrawAspect="Content" ObjectID="_1451218213" r:id="rId10"/>
        </w:objec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rPr>
          <w:sz w:val="28"/>
          <w:szCs w:val="28"/>
        </w:rPr>
      </w:pPr>
      <w:r w:rsidRPr="00A83B35">
        <w:rPr>
          <w:i/>
          <w:sz w:val="28"/>
          <w:szCs w:val="28"/>
          <w:lang w:val="en-US"/>
        </w:rPr>
        <w:t>R</w:t>
      </w:r>
      <w:r>
        <w:rPr>
          <w:sz w:val="28"/>
          <w:szCs w:val="28"/>
          <w:lang w:val="kk-KZ"/>
        </w:rPr>
        <w:t xml:space="preserve"> шамасының әр бір айнымалысынан кейін </w:t>
      </w:r>
      <w:r w:rsidRPr="00A83B35">
        <w:rPr>
          <w:i/>
          <w:sz w:val="28"/>
          <w:szCs w:val="28"/>
          <w:lang w:val="en-US"/>
        </w:rPr>
        <w:t>P</w:t>
      </w:r>
      <w:r w:rsidRPr="00A83B3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қуатын </w:t>
      </w:r>
      <w:proofErr w:type="gramStart"/>
      <w:r>
        <w:rPr>
          <w:sz w:val="28"/>
          <w:szCs w:val="28"/>
          <w:lang w:val="kk-KZ"/>
        </w:rPr>
        <w:t>өрнектейміз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lang w:val="kk-KZ"/>
        </w:rPr>
        <w:t>сыртқы тізбек бөлігінің кедергісі – жүктеме кедергісі</w:t>
      </w:r>
      <w:r w:rsidRPr="00A83B35">
        <w:rPr>
          <w:sz w:val="28"/>
          <w:szCs w:val="28"/>
        </w:rPr>
        <w:t xml:space="preserve">). </w:t>
      </w:r>
      <w:r>
        <w:rPr>
          <w:sz w:val="28"/>
          <w:szCs w:val="28"/>
          <w:lang w:val="kk-KZ"/>
        </w:rPr>
        <w:t>Өйткені</w:t>
      </w:r>
      <w:r w:rsidRPr="00A83B35">
        <w:rPr>
          <w:sz w:val="28"/>
          <w:szCs w:val="28"/>
        </w:rPr>
        <w:t xml:space="preserve"> </w:t>
      </w:r>
      <w:r w:rsidRPr="00A83B35">
        <w:rPr>
          <w:position w:val="-24"/>
          <w:sz w:val="28"/>
          <w:szCs w:val="28"/>
        </w:rPr>
        <w:object w:dxaOrig="980" w:dyaOrig="620">
          <v:shape id="_x0000_i1027" type="#_x0000_t75" style="width:48.75pt;height:30.75pt" o:ole="">
            <v:imagedata r:id="rId11" o:title=""/>
          </v:shape>
          <o:OLEObject Type="Embed" ProgID="Equation.3" ShapeID="_x0000_i1027" DrawAspect="Content" ObjectID="_1451218214" r:id="rId12"/>
        </w:object>
      </w:r>
      <w:r w:rsidRPr="00A83B35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 xml:space="preserve">онда </w:t>
      </w:r>
      <w:r w:rsidRPr="00A83B35">
        <w:rPr>
          <w:position w:val="-28"/>
          <w:sz w:val="28"/>
          <w:szCs w:val="28"/>
        </w:rPr>
        <w:object w:dxaOrig="1640" w:dyaOrig="700">
          <v:shape id="_x0000_i1028" type="#_x0000_t75" style="width:81.75pt;height:35.25pt" o:ole="">
            <v:imagedata r:id="rId13" o:title=""/>
          </v:shape>
          <o:OLEObject Type="Embed" ProgID="Equation.3" ShapeID="_x0000_i1028" DrawAspect="Content" ObjectID="_1451218215" r:id="rId14"/>
        </w:object>
      </w:r>
      <w:r w:rsidRPr="00A83B35">
        <w:rPr>
          <w:sz w:val="28"/>
          <w:szCs w:val="28"/>
        </w:rPr>
        <w:t>.</w:t>
      </w:r>
    </w:p>
    <w:p w:rsidR="00B8623C" w:rsidRPr="00C80459" w:rsidRDefault="00B8623C" w:rsidP="00B8623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тәуелділік квадраттық функцияны көрсетеді</w:t>
      </w:r>
      <w:r w:rsidRPr="00A83B35">
        <w:rPr>
          <w:sz w:val="28"/>
          <w:szCs w:val="28"/>
        </w:rPr>
        <w:t xml:space="preserve">. </w:t>
      </w:r>
      <w:r w:rsidRPr="00A83B35">
        <w:rPr>
          <w:i/>
          <w:sz w:val="28"/>
          <w:szCs w:val="28"/>
        </w:rPr>
        <w:t>R=0</w:t>
      </w:r>
      <w:r>
        <w:rPr>
          <w:i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болғанда</w:t>
      </w:r>
      <w:r w:rsidRPr="00A83B35">
        <w:rPr>
          <w:i/>
          <w:sz w:val="28"/>
          <w:szCs w:val="28"/>
        </w:rPr>
        <w:t xml:space="preserve"> P=0,</w:t>
      </w:r>
      <w:r w:rsidRPr="00A83B3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ал</w:t>
      </w:r>
      <w:r w:rsidRPr="00A83B35">
        <w:rPr>
          <w:position w:val="-6"/>
          <w:sz w:val="28"/>
          <w:szCs w:val="28"/>
        </w:rPr>
        <w:object w:dxaOrig="740" w:dyaOrig="279">
          <v:shape id="_x0000_i1029" type="#_x0000_t75" style="width:36.75pt;height:14.25pt" o:ole="">
            <v:imagedata r:id="rId15" o:title=""/>
          </v:shape>
          <o:OLEObject Type="Embed" ProgID="Equation.3" ShapeID="_x0000_i1029" DrawAspect="Content" ObjectID="_1451218216" r:id="rId16"/>
        </w:object>
      </w:r>
      <w:r>
        <w:rPr>
          <w:sz w:val="28"/>
          <w:szCs w:val="28"/>
          <w:lang w:val="kk-KZ"/>
        </w:rPr>
        <w:t xml:space="preserve"> онда</w:t>
      </w:r>
      <w:r>
        <w:rPr>
          <w:sz w:val="28"/>
          <w:szCs w:val="28"/>
        </w:rPr>
        <w:t xml:space="preserve"> </w:t>
      </w:r>
      <w:r w:rsidRPr="00A83B35">
        <w:rPr>
          <w:i/>
          <w:sz w:val="28"/>
          <w:szCs w:val="28"/>
          <w:lang w:val="en-US"/>
        </w:rPr>
        <w:t>P</w:t>
      </w:r>
      <w:r w:rsidRPr="00A83B35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кайтадан нөлге ұмтылады. Яғни </w:t>
      </w:r>
      <w:r w:rsidRPr="00C80459">
        <w:rPr>
          <w:i/>
          <w:sz w:val="28"/>
          <w:szCs w:val="28"/>
          <w:lang w:val="kk-KZ"/>
        </w:rPr>
        <w:t>R</w:t>
      </w:r>
      <w:r>
        <w:rPr>
          <w:sz w:val="28"/>
          <w:szCs w:val="28"/>
          <w:lang w:val="kk-KZ"/>
        </w:rPr>
        <w:t xml:space="preserve">-дің кейбір мәнінде </w:t>
      </w:r>
      <w:r w:rsidRPr="00C80459">
        <w:rPr>
          <w:i/>
          <w:sz w:val="28"/>
          <w:szCs w:val="28"/>
          <w:lang w:val="kk-KZ"/>
        </w:rPr>
        <w:t>P</w:t>
      </w:r>
      <w:r>
        <w:rPr>
          <w:sz w:val="28"/>
          <w:szCs w:val="28"/>
          <w:lang w:val="kk-KZ"/>
        </w:rPr>
        <w:t xml:space="preserve"> максималды болады</w:t>
      </w:r>
      <w:r w:rsidRPr="00C80459">
        <w:rPr>
          <w:sz w:val="28"/>
          <w:szCs w:val="28"/>
          <w:lang w:val="kk-KZ"/>
        </w:rPr>
        <w:t xml:space="preserve">. </w:t>
      </w:r>
      <w:r w:rsidRPr="00C80459">
        <w:rPr>
          <w:i/>
          <w:sz w:val="28"/>
          <w:szCs w:val="28"/>
          <w:lang w:val="kk-KZ"/>
        </w:rPr>
        <w:t>R</w:t>
      </w:r>
      <w:r>
        <w:rPr>
          <w:sz w:val="28"/>
          <w:szCs w:val="28"/>
          <w:lang w:val="kk-KZ"/>
        </w:rPr>
        <w:t>-дің бұл мәнін табамыз</w:t>
      </w:r>
      <w:r>
        <w:rPr>
          <w:i/>
          <w:sz w:val="28"/>
          <w:szCs w:val="28"/>
          <w:lang w:val="kk-KZ"/>
        </w:rPr>
        <w:t xml:space="preserve"> . </w:t>
      </w:r>
      <w:r w:rsidRPr="00A83B35">
        <w:rPr>
          <w:position w:val="-10"/>
          <w:sz w:val="28"/>
          <w:szCs w:val="28"/>
        </w:rPr>
        <w:object w:dxaOrig="980" w:dyaOrig="320">
          <v:shape id="_x0000_i1030" type="#_x0000_t75" style="width:48.75pt;height:15.75pt" o:ole="">
            <v:imagedata r:id="rId17" o:title=""/>
          </v:shape>
          <o:OLEObject Type="Embed" ProgID="Equation.3" ShapeID="_x0000_i1030" DrawAspect="Content" ObjectID="_1451218217" r:id="rId18"/>
        </w:object>
      </w:r>
      <w:r w:rsidRPr="00C8045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ф</w:t>
      </w:r>
      <w:r w:rsidRPr="00C80459">
        <w:rPr>
          <w:sz w:val="28"/>
          <w:szCs w:val="28"/>
          <w:lang w:val="kk-KZ"/>
        </w:rPr>
        <w:t>ункция</w:t>
      </w:r>
      <w:r>
        <w:rPr>
          <w:sz w:val="28"/>
          <w:szCs w:val="28"/>
          <w:lang w:val="kk-KZ"/>
        </w:rPr>
        <w:t>сының туындысы нольге тең болған нүктеде максимумы болады</w:t>
      </w:r>
      <w:r w:rsidRPr="00C80459">
        <w:rPr>
          <w:sz w:val="28"/>
          <w:szCs w:val="28"/>
          <w:lang w:val="kk-KZ"/>
        </w:rPr>
        <w:t>.</w:t>
      </w:r>
    </w:p>
    <w:p w:rsidR="00B8623C" w:rsidRPr="00A83B35" w:rsidRDefault="00B8623C" w:rsidP="00B8623C">
      <w:pPr>
        <w:rPr>
          <w:sz w:val="28"/>
          <w:szCs w:val="28"/>
        </w:rPr>
      </w:pPr>
      <w:r w:rsidRPr="00C80459">
        <w:rPr>
          <w:sz w:val="28"/>
          <w:szCs w:val="28"/>
          <w:lang w:val="kk-KZ"/>
        </w:rPr>
        <w:tab/>
      </w:r>
      <w:r w:rsidRPr="00A83B35">
        <w:rPr>
          <w:position w:val="-28"/>
          <w:sz w:val="28"/>
          <w:szCs w:val="28"/>
        </w:rPr>
        <w:object w:dxaOrig="5600" w:dyaOrig="700">
          <v:shape id="_x0000_i1031" type="#_x0000_t75" style="width:279.75pt;height:35.25pt" o:ole="">
            <v:imagedata r:id="rId19" o:title=""/>
          </v:shape>
          <o:OLEObject Type="Embed" ProgID="Equation.3" ShapeID="_x0000_i1031" DrawAspect="Content" ObjectID="_1451218218" r:id="rId20"/>
        </w:object>
      </w:r>
    </w:p>
    <w:p w:rsidR="00B8623C" w:rsidRPr="00A83B35" w:rsidRDefault="00B8623C" w:rsidP="00B8623C">
      <w:pPr>
        <w:rPr>
          <w:sz w:val="28"/>
          <w:szCs w:val="28"/>
        </w:rPr>
      </w:pPr>
      <w:r>
        <w:rPr>
          <w:sz w:val="28"/>
          <w:szCs w:val="28"/>
          <w:lang w:val="kk-KZ"/>
        </w:rPr>
        <w:t>Осыдан белгілі</w:t>
      </w:r>
      <w:r w:rsidRPr="00A83B35">
        <w:rPr>
          <w:sz w:val="28"/>
          <w:szCs w:val="28"/>
        </w:rPr>
        <w:t xml:space="preserve"> </w:t>
      </w:r>
      <w:r w:rsidRPr="00A83B35">
        <w:rPr>
          <w:position w:val="-6"/>
          <w:sz w:val="28"/>
          <w:szCs w:val="28"/>
        </w:rPr>
        <w:object w:dxaOrig="639" w:dyaOrig="279">
          <v:shape id="_x0000_i1032" type="#_x0000_t75" style="width:32.25pt;height:14.25pt" o:ole="">
            <v:imagedata r:id="rId21" o:title=""/>
          </v:shape>
          <o:OLEObject Type="Embed" ProgID="Equation.3" ShapeID="_x0000_i1032" DrawAspect="Content" ObjectID="_1451218219" r:id="rId22"/>
        </w:object>
      </w:r>
      <w:r>
        <w:rPr>
          <w:sz w:val="28"/>
          <w:szCs w:val="28"/>
          <w:lang w:val="kk-KZ"/>
        </w:rPr>
        <w:t xml:space="preserve">, </w:t>
      </w:r>
      <w:r w:rsidRPr="00A83B35">
        <w:rPr>
          <w:position w:val="-4"/>
          <w:sz w:val="28"/>
          <w:szCs w:val="28"/>
        </w:rPr>
        <w:object w:dxaOrig="580" w:dyaOrig="260">
          <v:shape id="_x0000_i1033" type="#_x0000_t75" style="width:29.25pt;height:12.75pt" o:ole="">
            <v:imagedata r:id="rId23" o:title=""/>
          </v:shape>
          <o:OLEObject Type="Embed" ProgID="Equation.3" ShapeID="_x0000_i1033" DrawAspect="Content" ObjectID="_1451218220" r:id="rId24"/>
        </w:object>
      </w:r>
      <w:r>
        <w:rPr>
          <w:sz w:val="28"/>
          <w:szCs w:val="28"/>
          <w:lang w:val="kk-KZ"/>
        </w:rPr>
        <w:t>болғанда</w:t>
      </w:r>
      <w:r w:rsidRPr="00A83B35">
        <w:rPr>
          <w:sz w:val="28"/>
          <w:szCs w:val="28"/>
        </w:rPr>
        <w:t xml:space="preserve">    (1)</w:t>
      </w:r>
    </w:p>
    <w:p w:rsidR="00B8623C" w:rsidRPr="00A83B35" w:rsidRDefault="00B8623C" w:rsidP="00B8623C">
      <w:pPr>
        <w:rPr>
          <w:sz w:val="28"/>
          <w:szCs w:val="28"/>
        </w:rPr>
      </w:pPr>
      <w:r w:rsidRPr="00A83B35">
        <w:rPr>
          <w:sz w:val="28"/>
          <w:szCs w:val="28"/>
        </w:rPr>
        <w:tab/>
      </w:r>
      <w:r w:rsidRPr="00A83B35">
        <w:rPr>
          <w:position w:val="-28"/>
          <w:sz w:val="28"/>
          <w:szCs w:val="28"/>
        </w:rPr>
        <w:object w:dxaOrig="2220" w:dyaOrig="700">
          <v:shape id="_x0000_i1034" type="#_x0000_t75" style="width:111pt;height:35.25pt" o:ole="">
            <v:imagedata r:id="rId25" o:title=""/>
          </v:shape>
          <o:OLEObject Type="Embed" ProgID="Equation.3" ShapeID="_x0000_i1034" DrawAspect="Content" ObjectID="_1451218221" r:id="rId26"/>
        </w:object>
      </w:r>
      <w:r w:rsidRPr="00A83B35">
        <w:rPr>
          <w:sz w:val="28"/>
          <w:szCs w:val="28"/>
        </w:rPr>
        <w:t xml:space="preserve">    (2)</w:t>
      </w:r>
    </w:p>
    <w:p w:rsidR="00B8623C" w:rsidRPr="00A83B35" w:rsidRDefault="00B8623C" w:rsidP="00B8623C">
      <w:pPr>
        <w:rPr>
          <w:sz w:val="28"/>
          <w:szCs w:val="28"/>
        </w:rPr>
      </w:pPr>
      <w:r w:rsidRPr="00A83B35">
        <w:rPr>
          <w:sz w:val="28"/>
          <w:szCs w:val="28"/>
        </w:rPr>
        <w:t xml:space="preserve">   </w:t>
      </w:r>
    </w:p>
    <w:p w:rsidR="00B8623C" w:rsidRPr="00A83B35" w:rsidRDefault="00B8623C" w:rsidP="00B8623C">
      <w:pPr>
        <w:rPr>
          <w:sz w:val="28"/>
          <w:szCs w:val="28"/>
        </w:rPr>
      </w:pPr>
      <w:r>
        <w:rPr>
          <w:sz w:val="28"/>
          <w:szCs w:val="28"/>
          <w:lang w:val="kk-KZ"/>
        </w:rPr>
        <w:t>Тапсырма</w:t>
      </w:r>
      <w:r w:rsidRPr="00A83B35">
        <w:rPr>
          <w:sz w:val="28"/>
          <w:szCs w:val="28"/>
        </w:rPr>
        <w:t>:</w:t>
      </w:r>
    </w:p>
    <w:p w:rsidR="00B8623C" w:rsidRPr="00A83B35" w:rsidRDefault="00B8623C" w:rsidP="00B8623C">
      <w:pPr>
        <w:numPr>
          <w:ilvl w:val="0"/>
          <w:numId w:val="5"/>
        </w:numPr>
        <w:rPr>
          <w:sz w:val="28"/>
          <w:szCs w:val="28"/>
        </w:rPr>
      </w:pPr>
      <w:r w:rsidRPr="00A83B35">
        <w:rPr>
          <w:noProof/>
          <w:sz w:val="28"/>
          <w:szCs w:val="28"/>
        </w:rPr>
        <w:pict>
          <v:group id="_x0000_s1026" style="position:absolute;left:0;text-align:left;margin-left:-18pt;margin-top:1.8pt;width:171pt;height:90pt;z-index:251660288" coordorigin="981,9594" coordsize="4500,2520">
            <v:line id="_x0000_s1027" style="position:absolute" from="981,11934" to="2421,11934">
              <v:stroke dashstyle="dash"/>
            </v:line>
            <v:group id="_x0000_s1028" style="position:absolute;left:981;top:9594;width:4500;height:2520" coordorigin="981,9594" coordsize="4500,2520">
              <v:line id="_x0000_s1029" style="position:absolute;flip:x" from="1701,9954" to="1702,10314"/>
              <v:line id="_x0000_s1030" style="position:absolute" from="1341,11754" to="2096,11754"/>
              <v:line id="_x0000_s1031" style="position:absolute" from="3501,11214" to="3861,11214">
                <v:stroke endarrow="block"/>
              </v:line>
              <v:rect id="_x0000_s1032" style="position:absolute;left:3501;top:10854;width:1080;height:360;rotation:270"/>
              <v:line id="_x0000_s1033" style="position:absolute" from="1701,9954" to="2847,9954"/>
              <v:oval id="_x0000_s1034" style="position:absolute;left:2781;top:9594;width:720;height:720"/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5" type="#_x0000_t136" style="position:absolute;left:2933;top:9741;width:388;height:393" fillcolor="#333">
                <v:shadow color="#868686"/>
                <v:textpath style="font-family:&quot;Arial&quot;;v-text-kern:t" trim="t" fitpath="t" string="A"/>
              </v:shape>
              <v:line id="_x0000_s1036" style="position:absolute" from="3501,9954" to="4192,9954"/>
              <v:line id="_x0000_s1037" style="position:absolute" from="1701,12114" to="5130,12114"/>
              <v:line id="_x0000_s1038" style="position:absolute" from="4041,9954" to="5121,9954"/>
              <v:line id="_x0000_s1039" style="position:absolute" from="3501,11214" to="3502,12092"/>
              <v:line id="_x0000_s1040" style="position:absolute" from="4041,9954" to="4041,10494"/>
              <v:oval id="_x0000_s1041" style="position:absolute;left:4761;top:10854;width:720;height:720"/>
              <v:shape id="_x0000_s1042" type="#_x0000_t136" style="position:absolute;left:4941;top:11034;width:388;height:393" fillcolor="#333">
                <v:shadow color="#868686"/>
                <v:textpath style="font-family:&quot;Arial&quot;;v-text-kern:t" trim="t" fitpath="t" string="V"/>
              </v:shape>
              <v:line id="_x0000_s1043" style="position:absolute" from="1521,11574" to="1881,11574"/>
              <v:line id="_x0000_s1044" style="position:absolute;flip:y" from="5121,9954" to="5121,10854"/>
              <v:line id="_x0000_s1045" style="position:absolute" from="5121,11574" to="5121,12114"/>
              <v:rect id="_x0000_s1046" style="position:absolute;left:1251;top:10584;width:900;height:360;rotation:270"/>
              <v:line id="_x0000_s1047" style="position:absolute;flip:x" from="1701,11754" to="1702,12114"/>
              <v:line id="_x0000_s1048" style="position:absolute;flip:x" from="1701,11214" to="1702,11574"/>
              <v:line id="_x0000_s1049" style="position:absolute;flip:x" from="2421,10134" to="2422,11934">
                <v:stroke dashstyle="dash"/>
              </v:line>
              <v:line id="_x0000_s1050" style="position:absolute;flip:x" from="981,10134" to="982,11934">
                <v:stroke dashstyle="dash"/>
              </v:line>
              <v:line id="_x0000_s1051" style="position:absolute" from="981,10134" to="2421,10134">
                <v:stroke dashstyle="dash"/>
              </v:line>
              <v:shape id="_x0000_s1052" type="#_x0000_t136" style="position:absolute;left:2061;top:10674;width:180;height:180" fillcolor="#333">
                <v:shadow color="#868686"/>
                <v:textpath style="font-family:&quot;Arial&quot;;v-text-kern:t" trim="t" fitpath="t" string="r"/>
              </v:shape>
              <v:shape id="_x0000_s1053" type="#_x0000_t136" style="position:absolute;left:3321;top:10494;width:388;height:393" fillcolor="#333">
                <v:shadow color="#868686"/>
                <v:textpath style="font-family:&quot;Arial&quot;;v-text-kern:t" trim="t" fitpath="t" string="R"/>
              </v:shape>
            </v:group>
            <w10:wrap type="square"/>
          </v:group>
        </w:pict>
      </w:r>
      <w:r>
        <w:rPr>
          <w:sz w:val="28"/>
          <w:szCs w:val="28"/>
          <w:lang w:val="kk-KZ"/>
        </w:rPr>
        <w:t>Монтажды үстелде суретте көрсетілген схеманы жинаңыз.</w:t>
      </w:r>
      <w:r w:rsidRPr="00A83B3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Тізбек элементтерінің параметрлерінің мәнін келесі түрде таңдаңыз:</w:t>
      </w:r>
      <w:r w:rsidRPr="00A83B35">
        <w:rPr>
          <w:sz w:val="28"/>
          <w:szCs w:val="28"/>
        </w:rPr>
        <w:t xml:space="preserve"> </w:t>
      </w:r>
      <w:r w:rsidRPr="00A83B35">
        <w:rPr>
          <w:position w:val="-6"/>
          <w:sz w:val="28"/>
          <w:szCs w:val="28"/>
        </w:rPr>
        <w:object w:dxaOrig="200" w:dyaOrig="220">
          <v:shape id="_x0000_i1035" type="#_x0000_t75" style="width:9.75pt;height:11.25pt" o:ole="">
            <v:imagedata r:id="rId27" o:title=""/>
          </v:shape>
          <o:OLEObject Type="Embed" ProgID="Equation.3" ShapeID="_x0000_i1035" DrawAspect="Content" ObjectID="_1451218222" r:id="rId28"/>
        </w:object>
      </w:r>
      <w:r w:rsidRPr="00A83B35">
        <w:rPr>
          <w:sz w:val="28"/>
          <w:szCs w:val="28"/>
        </w:rPr>
        <w:t xml:space="preserve">= 1,5 В, </w:t>
      </w:r>
      <w:r w:rsidRPr="00A83B35">
        <w:rPr>
          <w:position w:val="-4"/>
          <w:sz w:val="28"/>
          <w:szCs w:val="28"/>
        </w:rPr>
        <w:object w:dxaOrig="180" w:dyaOrig="200">
          <v:shape id="_x0000_i1036" type="#_x0000_t75" style="width:9pt;height:9.75pt" o:ole="">
            <v:imagedata r:id="rId29" o:title=""/>
          </v:shape>
          <o:OLEObject Type="Embed" ProgID="Equation.3" ShapeID="_x0000_i1036" DrawAspect="Content" ObjectID="_1451218223" r:id="rId30"/>
        </w:object>
      </w:r>
      <w:r w:rsidRPr="00A83B35">
        <w:rPr>
          <w:sz w:val="28"/>
          <w:szCs w:val="28"/>
        </w:rPr>
        <w:t xml:space="preserve">= 10 Ом, </w:t>
      </w:r>
      <w:r w:rsidRPr="00A83B35">
        <w:rPr>
          <w:i/>
          <w:sz w:val="28"/>
          <w:szCs w:val="28"/>
        </w:rPr>
        <w:t xml:space="preserve">R= </w:t>
      </w:r>
      <w:r w:rsidRPr="00A83B35">
        <w:rPr>
          <w:sz w:val="28"/>
          <w:szCs w:val="28"/>
        </w:rPr>
        <w:t>20 Ом.</w:t>
      </w:r>
    </w:p>
    <w:p w:rsidR="00B8623C" w:rsidRPr="00A83B35" w:rsidRDefault="00B8623C" w:rsidP="00B8623C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Реостат қозғалтқышының орнын кедергі азаю жағына өзгерте отыра тізбектегі ток күші мен реостаттағы кернеуді өлшеңіз </w:t>
      </w:r>
      <w:r w:rsidRPr="00A83B35">
        <w:rPr>
          <w:sz w:val="28"/>
          <w:szCs w:val="28"/>
        </w:rPr>
        <w:t>(</w:t>
      </w:r>
      <w:r>
        <w:rPr>
          <w:sz w:val="28"/>
          <w:szCs w:val="28"/>
          <w:lang w:val="kk-KZ"/>
        </w:rPr>
        <w:t>жүктеме кезінде</w:t>
      </w:r>
    </w:p>
    <w:p w:rsidR="00B8623C" w:rsidRPr="00A83B35" w:rsidRDefault="00B8623C" w:rsidP="00B8623C">
      <w:pPr>
        <w:numPr>
          <w:ilvl w:val="0"/>
          <w:numId w:val="5"/>
        </w:numPr>
        <w:rPr>
          <w:sz w:val="28"/>
          <w:szCs w:val="28"/>
        </w:rPr>
      </w:pPr>
      <w:r w:rsidRPr="00A83B35">
        <w:rPr>
          <w:position w:val="-6"/>
          <w:sz w:val="28"/>
          <w:szCs w:val="28"/>
        </w:rPr>
        <w:object w:dxaOrig="740" w:dyaOrig="279">
          <v:shape id="_x0000_i1037" type="#_x0000_t75" style="width:36.75pt;height:14.25pt" o:ole="">
            <v:imagedata r:id="rId31" o:title=""/>
          </v:shape>
          <o:OLEObject Type="Embed" ProgID="Equation.3" ShapeID="_x0000_i1037" DrawAspect="Content" ObjectID="_1451218224" r:id="rId32"/>
        </w:object>
      </w:r>
      <w:r>
        <w:rPr>
          <w:sz w:val="28"/>
          <w:szCs w:val="28"/>
          <w:lang w:val="kk-KZ"/>
        </w:rPr>
        <w:t>формуласы бойынша жүктеме кедергісінің әр түрлі мәні үшін жүктеме қуатын есептеңіз</w: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Барлық өлшенген, есептелген шамаларды кестеге енгізіңіз және тәуелділік графигін құрыңыз</w:t>
      </w:r>
      <w:r w:rsidRPr="00A83B35">
        <w:rPr>
          <w:position w:val="-10"/>
          <w:sz w:val="28"/>
          <w:szCs w:val="28"/>
        </w:rPr>
        <w:object w:dxaOrig="980" w:dyaOrig="320">
          <v:shape id="_x0000_i1038" type="#_x0000_t75" style="width:48.75pt;height:15.75pt" o:ole="">
            <v:imagedata r:id="rId17" o:title=""/>
          </v:shape>
          <o:OLEObject Type="Embed" ProgID="Equation.3" ShapeID="_x0000_i1038" DrawAspect="Content" ObjectID="_1451218225" r:id="rId33"/>
        </w:object>
      </w:r>
      <w:r w:rsidRPr="00A83B35">
        <w:rPr>
          <w:sz w:val="28"/>
          <w:szCs w:val="28"/>
        </w:rPr>
        <w:t>.</w:t>
      </w:r>
    </w:p>
    <w:tbl>
      <w:tblPr>
        <w:tblStyle w:val="af3"/>
        <w:tblpPr w:leftFromText="180" w:rightFromText="180" w:vertAnchor="text" w:horzAnchor="page" w:tblpX="2134" w:tblpY="2"/>
        <w:tblOverlap w:val="never"/>
        <w:tblW w:w="0" w:type="auto"/>
        <w:tblLook w:val="01E0"/>
      </w:tblPr>
      <w:tblGrid>
        <w:gridCol w:w="129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8623C" w:rsidRPr="00A83B35" w:rsidTr="00E7658F">
        <w:tc>
          <w:tcPr>
            <w:tcW w:w="1188" w:type="dxa"/>
          </w:tcPr>
          <w:p w:rsidR="00B8623C" w:rsidRPr="008D09A5" w:rsidRDefault="00B8623C" w:rsidP="00E7658F">
            <w:pPr>
              <w:rPr>
                <w:sz w:val="28"/>
                <w:szCs w:val="28"/>
                <w:lang w:val="kk-KZ"/>
              </w:rPr>
            </w:pPr>
            <w:r w:rsidRPr="00A83B35">
              <w:rPr>
                <w:sz w:val="28"/>
                <w:szCs w:val="28"/>
                <w:lang w:val="en-US"/>
              </w:rPr>
              <w:t xml:space="preserve">№ </w:t>
            </w:r>
            <w:r>
              <w:rPr>
                <w:sz w:val="28"/>
                <w:szCs w:val="28"/>
                <w:lang w:val="kk-KZ"/>
              </w:rPr>
              <w:t>тәжірибе</w:t>
            </w: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</w:tr>
      <w:tr w:rsidR="00B8623C" w:rsidRPr="00A83B35" w:rsidTr="00E7658F">
        <w:tc>
          <w:tcPr>
            <w:tcW w:w="1188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  <w:r w:rsidRPr="00A83B35">
              <w:rPr>
                <w:sz w:val="28"/>
                <w:szCs w:val="28"/>
              </w:rPr>
              <w:t xml:space="preserve"> </w:t>
            </w:r>
            <w:r w:rsidRPr="00A83B35">
              <w:rPr>
                <w:sz w:val="28"/>
                <w:szCs w:val="28"/>
                <w:lang w:val="en-US"/>
              </w:rPr>
              <w:t>I</w:t>
            </w:r>
            <w:r w:rsidRPr="00A83B35">
              <w:rPr>
                <w:sz w:val="28"/>
                <w:szCs w:val="28"/>
              </w:rPr>
              <w:t>, А</w:t>
            </w: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</w:tr>
      <w:tr w:rsidR="00B8623C" w:rsidRPr="00A83B35" w:rsidTr="00E7658F">
        <w:tc>
          <w:tcPr>
            <w:tcW w:w="1188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  <w:r w:rsidRPr="00A83B35">
              <w:rPr>
                <w:sz w:val="28"/>
                <w:szCs w:val="28"/>
                <w:lang w:val="en-US"/>
              </w:rPr>
              <w:t>U</w:t>
            </w:r>
            <w:r w:rsidRPr="00A83B35">
              <w:rPr>
                <w:sz w:val="28"/>
                <w:szCs w:val="28"/>
              </w:rPr>
              <w:t>, В</w:t>
            </w: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</w:tr>
      <w:tr w:rsidR="00B8623C" w:rsidRPr="00A83B35" w:rsidTr="00E7658F">
        <w:tc>
          <w:tcPr>
            <w:tcW w:w="1188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  <w:r w:rsidRPr="00A83B35">
              <w:rPr>
                <w:sz w:val="28"/>
                <w:szCs w:val="28"/>
                <w:lang w:val="en-US"/>
              </w:rPr>
              <w:t>R</w:t>
            </w:r>
            <w:r w:rsidRPr="00A83B35">
              <w:rPr>
                <w:sz w:val="28"/>
                <w:szCs w:val="28"/>
              </w:rPr>
              <w:t>, Ом</w:t>
            </w: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</w:tr>
      <w:tr w:rsidR="00B8623C" w:rsidRPr="00A83B35" w:rsidTr="00E7658F">
        <w:tc>
          <w:tcPr>
            <w:tcW w:w="1188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  <w:r w:rsidRPr="00A83B35">
              <w:rPr>
                <w:sz w:val="28"/>
                <w:szCs w:val="28"/>
                <w:lang w:val="en-US"/>
              </w:rPr>
              <w:lastRenderedPageBreak/>
              <w:t>P</w:t>
            </w:r>
            <w:r w:rsidRPr="00A83B35">
              <w:rPr>
                <w:sz w:val="28"/>
                <w:szCs w:val="28"/>
              </w:rPr>
              <w:t>, Вт</w:t>
            </w: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8623C" w:rsidRPr="00A83B35" w:rsidRDefault="00B8623C" w:rsidP="00E7658F">
            <w:pPr>
              <w:rPr>
                <w:sz w:val="28"/>
                <w:szCs w:val="28"/>
              </w:rPr>
            </w:pPr>
          </w:p>
        </w:tc>
      </w:tr>
    </w:tbl>
    <w:p w:rsidR="00B8623C" w:rsidRPr="00A83B35" w:rsidRDefault="00B8623C" w:rsidP="00B8623C">
      <w:pPr>
        <w:ind w:left="540"/>
        <w:rPr>
          <w:sz w:val="28"/>
          <w:szCs w:val="28"/>
        </w:rPr>
      </w:pPr>
    </w:p>
    <w:p w:rsidR="00B8623C" w:rsidRPr="00A83B35" w:rsidRDefault="00B8623C" w:rsidP="00B8623C">
      <w:pPr>
        <w:ind w:left="540"/>
        <w:rPr>
          <w:sz w:val="28"/>
          <w:szCs w:val="28"/>
        </w:rPr>
      </w:pPr>
    </w:p>
    <w:p w:rsidR="00B8623C" w:rsidRPr="00A83B35" w:rsidRDefault="00B8623C" w:rsidP="00B8623C">
      <w:pPr>
        <w:ind w:left="540"/>
        <w:rPr>
          <w:sz w:val="28"/>
          <w:szCs w:val="28"/>
        </w:rPr>
      </w:pPr>
    </w:p>
    <w:p w:rsidR="00B8623C" w:rsidRPr="00A83B35" w:rsidRDefault="00B8623C" w:rsidP="00B8623C">
      <w:pPr>
        <w:ind w:left="540"/>
        <w:rPr>
          <w:sz w:val="28"/>
          <w:szCs w:val="28"/>
        </w:rPr>
      </w:pPr>
    </w:p>
    <w:p w:rsidR="00B8623C" w:rsidRDefault="00B8623C" w:rsidP="00B8623C">
      <w:pPr>
        <w:ind w:left="540"/>
        <w:rPr>
          <w:sz w:val="28"/>
          <w:szCs w:val="28"/>
        </w:rPr>
      </w:pPr>
    </w:p>
    <w:p w:rsidR="00B8623C" w:rsidRPr="00A83B35" w:rsidRDefault="00B8623C" w:rsidP="00B8623C">
      <w:pPr>
        <w:ind w:left="540"/>
        <w:rPr>
          <w:sz w:val="28"/>
          <w:szCs w:val="28"/>
        </w:rPr>
      </w:pPr>
    </w:p>
    <w:p w:rsidR="00B8623C" w:rsidRPr="00A83B35" w:rsidRDefault="00B8623C" w:rsidP="00B8623C">
      <w:pPr>
        <w:ind w:left="540"/>
        <w:rPr>
          <w:sz w:val="28"/>
          <w:szCs w:val="28"/>
        </w:rPr>
      </w:pPr>
    </w:p>
    <w:p w:rsidR="00B8623C" w:rsidRPr="00A83B35" w:rsidRDefault="00B8623C" w:rsidP="00B8623C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Графиктен максималды қуат бөлінетін жүктеме кедергісін және осы қуатты анықтаңыз</w:t>
      </w:r>
      <w:r w:rsidRPr="00A83B35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Бұл мәндерді теориялық мәндермен салыстырыңыз</w:t>
      </w:r>
      <w:r w:rsidRPr="00A83B35">
        <w:rPr>
          <w:sz w:val="28"/>
          <w:szCs w:val="28"/>
        </w:rPr>
        <w:t>: (1) и (2).</w:t>
      </w:r>
    </w:p>
    <w:p w:rsidR="00B8623C" w:rsidRPr="00A83B35" w:rsidRDefault="00B8623C" w:rsidP="00B8623C">
      <w:pPr>
        <w:ind w:left="180"/>
        <w:rPr>
          <w:sz w:val="28"/>
          <w:szCs w:val="28"/>
        </w:rPr>
      </w:pPr>
    </w:p>
    <w:p w:rsidR="00B8623C" w:rsidRPr="00A83B35" w:rsidRDefault="00B8623C" w:rsidP="00B8623C">
      <w:pPr>
        <w:rPr>
          <w:sz w:val="28"/>
          <w:szCs w:val="28"/>
        </w:rPr>
      </w:pPr>
      <w:r>
        <w:rPr>
          <w:sz w:val="28"/>
          <w:szCs w:val="28"/>
          <w:lang w:val="kk-KZ"/>
        </w:rPr>
        <w:t>Бақылау сұрақтары</w:t>
      </w:r>
      <w:r w:rsidRPr="00A83B35">
        <w:rPr>
          <w:sz w:val="28"/>
          <w:szCs w:val="28"/>
        </w:rPr>
        <w:t>:</w:t>
      </w:r>
    </w:p>
    <w:p w:rsidR="00B8623C" w:rsidRPr="00A83B35" w:rsidRDefault="00B8623C" w:rsidP="00B8623C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Неліктен жүктеме кедергісі ұлғайғанда ондағы кернеу өседі</w:t>
      </w:r>
      <w:r w:rsidRPr="00A83B35">
        <w:rPr>
          <w:sz w:val="28"/>
          <w:szCs w:val="28"/>
        </w:rPr>
        <w:t xml:space="preserve">? </w:t>
      </w:r>
      <w:r>
        <w:rPr>
          <w:sz w:val="28"/>
          <w:szCs w:val="28"/>
          <w:lang w:val="kk-KZ"/>
        </w:rPr>
        <w:t>Сапалы түсіндіріңіз және формула көмегімен</w:t>
      </w:r>
      <w:r w:rsidRPr="00A83B35">
        <w:rPr>
          <w:sz w:val="28"/>
          <w:szCs w:val="28"/>
        </w:rPr>
        <w:t>.</w:t>
      </w:r>
    </w:p>
    <w:p w:rsidR="00B8623C" w:rsidRPr="00A83B35" w:rsidRDefault="00B8623C" w:rsidP="00B8623C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Неліктен жұмыста қолданылатын батареялар үшін қысқа тұйықталу қауіпті емес</w:t>
      </w:r>
      <w:r w:rsidRPr="00A83B35">
        <w:rPr>
          <w:sz w:val="28"/>
          <w:szCs w:val="28"/>
        </w:rPr>
        <w:t>(</w:t>
      </w:r>
      <w:r w:rsidRPr="00A83B35">
        <w:rPr>
          <w:position w:val="-6"/>
          <w:sz w:val="28"/>
          <w:szCs w:val="28"/>
        </w:rPr>
        <w:object w:dxaOrig="700" w:dyaOrig="279">
          <v:shape id="_x0000_i1039" type="#_x0000_t75" style="width:35.25pt;height:14.25pt" o:ole="">
            <v:imagedata r:id="rId34" o:title=""/>
          </v:shape>
          <o:OLEObject Type="Embed" ProgID="Equation.3" ShapeID="_x0000_i1039" DrawAspect="Content" ObjectID="_1451218226" r:id="rId35"/>
        </w:object>
      </w:r>
      <w:r w:rsidRPr="00A83B35">
        <w:rPr>
          <w:sz w:val="28"/>
          <w:szCs w:val="28"/>
        </w:rPr>
        <w:t>)?</w:t>
      </w:r>
    </w:p>
    <w:p w:rsidR="00140DAF" w:rsidRPr="00B8623C" w:rsidRDefault="00140DAF" w:rsidP="00B8623C"/>
    <w:sectPr w:rsidR="00140DAF" w:rsidRPr="00B8623C" w:rsidSect="00F2287C">
      <w:footerReference w:type="even" r:id="rId36"/>
      <w:footerReference w:type="default" r:id="rId37"/>
      <w:pgSz w:w="11906" w:h="16838"/>
      <w:pgMar w:top="567" w:right="1134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B12" w:rsidRDefault="00016B12" w:rsidP="00230262">
      <w:r>
        <w:separator/>
      </w:r>
    </w:p>
  </w:endnote>
  <w:endnote w:type="continuationSeparator" w:id="0">
    <w:p w:rsidR="00016B12" w:rsidRDefault="00016B12" w:rsidP="00230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7C" w:rsidRDefault="00497DE5" w:rsidP="00F22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287C" w:rsidRDefault="00016B1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7C" w:rsidRDefault="00497DE5" w:rsidP="00F22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23C">
      <w:rPr>
        <w:rStyle w:val="a5"/>
        <w:noProof/>
      </w:rPr>
      <w:t>2</w:t>
    </w:r>
    <w:r>
      <w:rPr>
        <w:rStyle w:val="a5"/>
      </w:rPr>
      <w:fldChar w:fldCharType="end"/>
    </w:r>
  </w:p>
  <w:p w:rsidR="00F2287C" w:rsidRDefault="00016B1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B12" w:rsidRDefault="00016B12" w:rsidP="00230262">
      <w:r>
        <w:separator/>
      </w:r>
    </w:p>
  </w:footnote>
  <w:footnote w:type="continuationSeparator" w:id="0">
    <w:p w:rsidR="00016B12" w:rsidRDefault="00016B12" w:rsidP="002302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C6E31"/>
    <w:multiLevelType w:val="hybridMultilevel"/>
    <w:tmpl w:val="C7583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A2CA8"/>
    <w:multiLevelType w:val="hybridMultilevel"/>
    <w:tmpl w:val="D006F064"/>
    <w:lvl w:ilvl="0" w:tplc="1E5642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B44140"/>
    <w:multiLevelType w:val="hybridMultilevel"/>
    <w:tmpl w:val="8876A686"/>
    <w:lvl w:ilvl="0" w:tplc="4858A89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F3B7378"/>
    <w:multiLevelType w:val="hybridMultilevel"/>
    <w:tmpl w:val="E1BEDC70"/>
    <w:lvl w:ilvl="0" w:tplc="2188B2A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76340338"/>
    <w:multiLevelType w:val="hybridMultilevel"/>
    <w:tmpl w:val="4BE64442"/>
    <w:lvl w:ilvl="0" w:tplc="5A6438B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F7C"/>
    <w:rsid w:val="00016B12"/>
    <w:rsid w:val="00077D59"/>
    <w:rsid w:val="00140DAF"/>
    <w:rsid w:val="0017301B"/>
    <w:rsid w:val="00195FBD"/>
    <w:rsid w:val="0022084C"/>
    <w:rsid w:val="00230262"/>
    <w:rsid w:val="002722C2"/>
    <w:rsid w:val="00362F7C"/>
    <w:rsid w:val="00497DE5"/>
    <w:rsid w:val="00B8623C"/>
    <w:rsid w:val="00CE0EEA"/>
    <w:rsid w:val="00DC5F90"/>
    <w:rsid w:val="00EF6864"/>
    <w:rsid w:val="00EF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30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62F7C"/>
    <w:pPr>
      <w:keepNext/>
      <w:ind w:firstLine="851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362F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2F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62F7C"/>
  </w:style>
  <w:style w:type="paragraph" w:styleId="3">
    <w:name w:val="Body Text Indent 3"/>
    <w:basedOn w:val="a"/>
    <w:link w:val="30"/>
    <w:rsid w:val="00362F7C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2F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362F7C"/>
    <w:pPr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362F7C"/>
    <w:pPr>
      <w:spacing w:line="360" w:lineRule="auto"/>
      <w:jc w:val="center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62F7C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62F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362F7C"/>
    <w:pPr>
      <w:widowControl w:val="0"/>
      <w:jc w:val="both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362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rsid w:val="00362F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62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2F7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2F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3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17301B"/>
    <w:rPr>
      <w:color w:val="0000FF" w:themeColor="hyperlink"/>
      <w:u w:val="single"/>
    </w:rPr>
  </w:style>
  <w:style w:type="paragraph" w:styleId="af1">
    <w:name w:val="Normal (Web)"/>
    <w:basedOn w:val="a"/>
    <w:uiPriority w:val="99"/>
    <w:unhideWhenUsed/>
    <w:rsid w:val="0017301B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1730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7301B"/>
  </w:style>
  <w:style w:type="character" w:customStyle="1" w:styleId="apple-converted-space">
    <w:name w:val="apple-converted-space"/>
    <w:basedOn w:val="a0"/>
    <w:rsid w:val="0017301B"/>
  </w:style>
  <w:style w:type="table" w:styleId="af3">
    <w:name w:val="Table Grid"/>
    <w:basedOn w:val="a1"/>
    <w:rsid w:val="00B86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2013-12-13T03:19:00Z</dcterms:created>
  <dcterms:modified xsi:type="dcterms:W3CDTF">2014-01-14T09:24:00Z</dcterms:modified>
</cp:coreProperties>
</file>